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სს „საქართველოს ჯანდაცვის ჯგუფ</w:t>
      </w:r>
      <w:r w:rsidR="00681D13" w:rsidRPr="00681D13">
        <w:rPr>
          <w:rFonts w:ascii="Sylfaen" w:hAnsi="Sylfaen" w:cs="Sylfaen"/>
          <w:szCs w:val="22"/>
          <w:lang w:val="ka-GE"/>
        </w:rPr>
        <w:t>ში“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 xml:space="preserve">შემავალი კომპანიების: </w:t>
      </w:r>
      <w:r w:rsidR="00681D13" w:rsidRPr="00681D13">
        <w:rPr>
          <w:rFonts w:ascii="Sylfaen" w:hAnsi="Sylfaen" w:cs="Sylfaen"/>
          <w:szCs w:val="22"/>
          <w:lang w:val="ka-GE"/>
        </w:rPr>
        <w:t>სს „სამედიცინო კორორაცია ევექსი“, სს „გეფა“ ( ჯი პი სი, ფარმადეპო),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>ალდაგი“ და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>იმედი ლ“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681D13" w:rsidP="0039481C">
      <w:pPr>
        <w:rPr>
          <w:rFonts w:ascii="Sylfaen" w:hAnsi="Sylfaen" w:cs="Sylfaen"/>
          <w:szCs w:val="22"/>
          <w:lang w:val="ka-GE"/>
        </w:rPr>
      </w:pPr>
      <w:r w:rsidRPr="00681D13">
        <w:rPr>
          <w:rFonts w:ascii="Sylfaen" w:hAnsi="Sylfaen" w:cs="Sylfaen"/>
          <w:szCs w:val="22"/>
          <w:lang w:val="ka-GE"/>
        </w:rPr>
        <w:t>სს „საქართველოს ჯანდაცვის ჯგუფში“ შემავალი კომპანიები</w:t>
      </w:r>
      <w:r w:rsidR="00A7746A">
        <w:rPr>
          <w:rFonts w:ascii="Sylfaen" w:hAnsi="Sylfaen" w:cs="Sylfaen"/>
          <w:szCs w:val="22"/>
          <w:lang w:val="ka-GE"/>
        </w:rPr>
        <w:t xml:space="preserve">  </w:t>
      </w:r>
      <w:r>
        <w:rPr>
          <w:rFonts w:ascii="Sylfaen" w:hAnsi="Sylfaen" w:cs="Sylfaen"/>
          <w:szCs w:val="22"/>
          <w:lang w:val="ka-GE"/>
        </w:rPr>
        <w:t>პრეტენდენტებს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proofErr w:type="spellStart"/>
      <w:r w:rsidR="00A7746A" w:rsidRPr="003A2B5A">
        <w:rPr>
          <w:rFonts w:ascii="Sylfaen" w:hAnsi="Sylfaen" w:cs="Sylfaen"/>
          <w:szCs w:val="22"/>
        </w:rPr>
        <w:t>შეთავაზებ</w:t>
      </w:r>
      <w:proofErr w:type="spellEnd"/>
      <w:r w:rsidR="009E467C">
        <w:rPr>
          <w:rFonts w:ascii="Sylfaen" w:hAnsi="Sylfaen" w:cs="Sylfaen"/>
          <w:szCs w:val="22"/>
          <w:lang w:val="ka-GE"/>
        </w:rPr>
        <w:t>ის წარმოდგენა</w:t>
      </w:r>
      <w:r w:rsidR="007B42E4">
        <w:rPr>
          <w:rFonts w:ascii="Sylfaen" w:hAnsi="Sylfaen" w:cs="Sylfaen"/>
          <w:lang w:val="ka-GE"/>
        </w:rPr>
        <w:t>ს</w:t>
      </w:r>
      <w:r w:rsidR="00E447B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გამოცხადებულ კონსოლიდირებულ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3E21A9">
        <w:rPr>
          <w:rFonts w:ascii="Sylfaen" w:hAnsi="Sylfaen" w:cs="Sylfaen"/>
          <w:lang w:val="ka-GE"/>
        </w:rPr>
        <w:t>„</w:t>
      </w:r>
      <w:r>
        <w:rPr>
          <w:rFonts w:ascii="Sylfaen" w:hAnsi="Sylfaen" w:cs="Sylfaen"/>
          <w:lang w:val="ka-GE"/>
        </w:rPr>
        <w:t>ინტერნეტ კომუნიკაციების მომსახურების შესყიდვა</w:t>
      </w:r>
      <w:r w:rsidR="0030339E">
        <w:rPr>
          <w:rFonts w:ascii="Sylfaen" w:hAnsi="Sylfaen" w:cs="Sylfaen"/>
          <w:lang w:val="ka-GE"/>
        </w:rPr>
        <w:t>ზე</w:t>
      </w:r>
      <w:r w:rsidR="00673142">
        <w:rPr>
          <w:rFonts w:ascii="Sylfaen" w:hAnsi="Sylfaen" w:cs="Sylfaen"/>
          <w:lang w:val="ka-GE"/>
        </w:rPr>
        <w:t>.</w:t>
      </w:r>
      <w:r w:rsidR="003E21A9">
        <w:rPr>
          <w:rFonts w:ascii="Sylfaen" w:hAnsi="Sylfaen" w:cs="Sylfaen"/>
          <w:lang w:val="ka-GE"/>
        </w:rPr>
        <w:t>“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673142"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  <w:lang w:val="ka-GE"/>
        </w:rPr>
        <w:t xml:space="preserve"> წლის </w:t>
      </w:r>
      <w:r w:rsidR="0030339E">
        <w:rPr>
          <w:rFonts w:ascii="Sylfaen" w:hAnsi="Sylfaen" w:cs="Sylfaen"/>
          <w:lang w:val="ka-GE"/>
        </w:rPr>
        <w:t>25</w:t>
      </w:r>
      <w:r w:rsidR="00A03860">
        <w:rPr>
          <w:rFonts w:ascii="Sylfaen" w:hAnsi="Sylfaen" w:cs="Sylfaen"/>
          <w:lang w:val="en-US"/>
        </w:rPr>
        <w:t xml:space="preserve"> </w:t>
      </w:r>
      <w:r w:rsidR="0030339E">
        <w:rPr>
          <w:rFonts w:ascii="Sylfaen" w:hAnsi="Sylfaen" w:cs="Sylfaen"/>
          <w:lang w:val="ka-GE"/>
        </w:rPr>
        <w:t>აპრილის</w:t>
      </w:r>
      <w:r w:rsidR="003E21A9">
        <w:rPr>
          <w:rFonts w:ascii="Sylfaen" w:hAnsi="Sylfaen" w:cs="Sylfaen"/>
          <w:lang w:val="ka-GE"/>
        </w:rPr>
        <w:t xml:space="preserve"> 18:00 საათისა</w:t>
      </w:r>
      <w:r>
        <w:rPr>
          <w:rFonts w:ascii="Sylfaen" w:hAnsi="Sylfaen" w:cs="Sylfaen"/>
          <w:lang w:val="ka-GE"/>
        </w:rPr>
        <w:t>.</w:t>
      </w:r>
    </w:p>
    <w:p w:rsidR="0037500A" w:rsidRPr="00EC79E1" w:rsidRDefault="003E21A9" w:rsidP="003E21A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E21A9">
        <w:rPr>
          <w:rFonts w:ascii="Sylfaen" w:hAnsi="Sylfaen" w:cs="Sylfaen"/>
          <w:lang w:val="ka-GE"/>
        </w:rPr>
        <w:t xml:space="preserve">სს „საქართველოს ჯანდაცვის ჯგუფში“ შემავალი კომპანიები  </w:t>
      </w:r>
      <w:r>
        <w:rPr>
          <w:rFonts w:ascii="Sylfaen" w:hAnsi="Sylfaen" w:cs="Sylfaen"/>
          <w:lang w:val="ka-GE"/>
        </w:rPr>
        <w:t xml:space="preserve">ერთობლივად </w:t>
      </w:r>
      <w:r w:rsidR="00B1317D" w:rsidRPr="009B2CD7">
        <w:rPr>
          <w:rFonts w:ascii="Sylfaen" w:hAnsi="Sylfaen" w:cs="Sylfaen"/>
          <w:lang w:val="ka-GE"/>
        </w:rPr>
        <w:t>განიხილავ</w:t>
      </w:r>
      <w:r>
        <w:rPr>
          <w:rFonts w:ascii="Sylfaen" w:hAnsi="Sylfaen" w:cs="Sylfaen"/>
          <w:lang w:val="ka-GE"/>
        </w:rPr>
        <w:t>ენ</w:t>
      </w:r>
      <w:r w:rsidR="00B1317D" w:rsidRPr="009B2CD7">
        <w:rPr>
          <w:rFonts w:ascii="Sylfaen" w:hAnsi="Sylfaen" w:cs="Sylfaen"/>
          <w:lang w:val="ka-GE"/>
        </w:rPr>
        <w:t xml:space="preserve">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9E467C">
        <w:rPr>
          <w:rFonts w:ascii="Sylfaen" w:hAnsi="Sylfaen" w:cs="Sylfaen"/>
          <w:lang w:val="en-US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</w:t>
      </w:r>
      <w:r>
        <w:rPr>
          <w:rFonts w:ascii="Sylfaen" w:hAnsi="Sylfaen" w:cs="Sylfaen"/>
          <w:lang w:val="ka-GE"/>
        </w:rPr>
        <w:t>მოახდენენ</w:t>
      </w:r>
      <w:r w:rsidR="006D0DF7" w:rsidRPr="009B2CD7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>პრეტენდენტ</w:t>
      </w:r>
      <w:r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 xml:space="preserve">ის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>და შერჩევას</w:t>
      </w:r>
      <w:r w:rsidR="00F7281D">
        <w:rPr>
          <w:rFonts w:ascii="Sylfaen" w:hAnsi="Sylfaen" w:cs="Sylfaen"/>
          <w:lang w:val="ka-GE"/>
        </w:rPr>
        <w:t>,</w:t>
      </w:r>
      <w:r w:rsidR="00A03860">
        <w:rPr>
          <w:rFonts w:ascii="Sylfaen" w:hAnsi="Sylfaen" w:cs="Sylfaen"/>
          <w:lang w:val="ka-GE"/>
        </w:rPr>
        <w:t xml:space="preserve">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>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67314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3E21A9" w:rsidRPr="003E21A9">
        <w:rPr>
          <w:rFonts w:ascii="Sylfaen" w:hAnsi="Sylfaen" w:cs="Sylfaen"/>
          <w:lang w:val="ka-GE"/>
        </w:rPr>
        <w:t xml:space="preserve">. . . . . </w:t>
      </w:r>
      <w:r w:rsidR="00383C32">
        <w:rPr>
          <w:rFonts w:ascii="Sylfaen" w:hAnsi="Sylfaen" w:cs="Sylfaen"/>
          <w:lang w:val="ka-GE"/>
        </w:rPr>
        <w:t>04</w:t>
      </w:r>
      <w:r w:rsidR="00C66F4D" w:rsidRPr="00FE5891">
        <w:rPr>
          <w:rFonts w:ascii="Sylfaen" w:hAnsi="Sylfaen" w:cs="Sylfaen"/>
          <w:lang w:val="ka-GE"/>
        </w:rPr>
        <w:t>.</w:t>
      </w:r>
      <w:r w:rsidR="00383C32">
        <w:rPr>
          <w:rFonts w:ascii="Sylfaen" w:hAnsi="Sylfaen" w:cs="Sylfaen"/>
          <w:lang w:val="ka-GE"/>
        </w:rPr>
        <w:t>04</w:t>
      </w:r>
      <w:r w:rsidR="00C66F4D" w:rsidRPr="00FE5891">
        <w:rPr>
          <w:rFonts w:ascii="Sylfaen" w:hAnsi="Sylfaen" w:cs="Sylfaen"/>
          <w:lang w:val="ka-GE"/>
        </w:rPr>
        <w:t>.201</w:t>
      </w:r>
      <w:r w:rsidR="00673142">
        <w:rPr>
          <w:rFonts w:ascii="Sylfaen" w:hAnsi="Sylfaen" w:cs="Sylfaen"/>
          <w:lang w:val="ka-GE"/>
        </w:rPr>
        <w:t>7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A03A37">
        <w:rPr>
          <w:rFonts w:ascii="Sylfaen" w:hAnsi="Sylfaen" w:cs="Sylfaen"/>
          <w:lang w:val="ka-GE"/>
        </w:rPr>
        <w:t>03</w:t>
      </w:r>
      <w:r w:rsidR="00C66F4D">
        <w:rPr>
          <w:rFonts w:ascii="Sylfaen" w:hAnsi="Sylfaen" w:cs="Sylfaen"/>
          <w:lang w:val="ka-GE"/>
        </w:rPr>
        <w:t>.</w:t>
      </w:r>
      <w:r w:rsidR="00A03A37">
        <w:rPr>
          <w:rFonts w:ascii="Sylfaen" w:hAnsi="Sylfaen" w:cs="Sylfaen"/>
          <w:lang w:val="ka-GE"/>
        </w:rPr>
        <w:t>05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673142">
        <w:rPr>
          <w:rFonts w:ascii="Sylfaen" w:hAnsi="Sylfaen" w:cs="Sylfaen"/>
          <w:lang w:val="ka-GE"/>
        </w:rPr>
        <w:t>7</w:t>
      </w:r>
    </w:p>
    <w:p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A03A37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A03A37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673142">
        <w:rPr>
          <w:rFonts w:ascii="Sylfaen" w:hAnsi="Sylfaen" w:cs="Sylfaen"/>
          <w:lang w:val="ka-GE"/>
        </w:rPr>
        <w:t>7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>
        <w:rPr>
          <w:rFonts w:ascii="Sylfaen" w:hAnsi="Sylfaen" w:cs="Sylfaen"/>
          <w:lang w:val="ka-GE"/>
        </w:rPr>
        <w:t xml:space="preserve">. . </w:t>
      </w:r>
      <w:r w:rsidR="00A03A37">
        <w:rPr>
          <w:rFonts w:ascii="Sylfaen" w:hAnsi="Sylfaen" w:cs="Sylfaen"/>
          <w:lang w:val="ka-GE"/>
        </w:rPr>
        <w:t>17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30339E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>.</w:t>
      </w:r>
      <w:r w:rsidR="00F7281D">
        <w:rPr>
          <w:rFonts w:ascii="Sylfaen" w:hAnsi="Sylfaen" w:cs="Sylfaen"/>
          <w:lang w:val="ka-GE"/>
        </w:rPr>
        <w:t>201</w:t>
      </w:r>
      <w:r w:rsidR="00673142">
        <w:rPr>
          <w:rFonts w:ascii="Sylfaen" w:hAnsi="Sylfaen" w:cs="Sylfaen"/>
          <w:lang w:val="ka-GE"/>
        </w:rPr>
        <w:t>7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3E21A9" w:rsidP="00B47433">
      <w:pPr>
        <w:ind w:left="720"/>
        <w:rPr>
          <w:rFonts w:ascii="Sylfaen" w:hAnsi="Sylfaen"/>
          <w:iCs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„საქართველოს ჯანდაცვის ჯგუფში“ შემავალი კომპანიები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ენ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</w:t>
      </w:r>
      <w:bookmarkStart w:id="0" w:name="_GoBack"/>
      <w:bookmarkEnd w:id="0"/>
      <w:r w:rsidR="00B47433" w:rsidRPr="00B47433">
        <w:rPr>
          <w:rFonts w:ascii="Sylfaen" w:hAnsi="Sylfaen"/>
          <w:iCs/>
          <w:lang w:val="ka-GE"/>
        </w:rPr>
        <w:t>რ გააგრძელო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</w:t>
      </w:r>
      <w:r w:rsidR="003E21A9">
        <w:rPr>
          <w:rFonts w:ascii="Sylfaen" w:hAnsi="Sylfaen"/>
          <w:iCs/>
          <w:lang w:val="ka-GE"/>
        </w:rPr>
        <w:t xml:space="preserve">რი  პასუხისმგებლობის დაკისრებას </w:t>
      </w:r>
      <w:r w:rsidR="003E21A9" w:rsidRPr="003E21A9">
        <w:rPr>
          <w:rFonts w:ascii="Sylfaen" w:hAnsi="Sylfaen"/>
          <w:iCs/>
          <w:lang w:val="ka-GE"/>
        </w:rPr>
        <w:t>სს „საქართველოს ჯანდაცვის ჯგუფში“ შემავალი კომპანიები</w:t>
      </w:r>
      <w:r w:rsidR="003E21A9">
        <w:rPr>
          <w:rFonts w:ascii="Sylfaen" w:hAnsi="Sylfaen"/>
          <w:iCs/>
          <w:lang w:val="ka-GE"/>
        </w:rPr>
        <w:t>სთვის</w:t>
      </w:r>
      <w:r w:rsidR="003E21A9" w:rsidRPr="003E21A9">
        <w:rPr>
          <w:rFonts w:ascii="Sylfaen" w:hAnsi="Sylfaen"/>
          <w:iCs/>
          <w:lang w:val="ka-GE"/>
        </w:rPr>
        <w:t xml:space="preserve"> </w:t>
      </w:r>
      <w:r w:rsidR="00C50C6E">
        <w:rPr>
          <w:rFonts w:ascii="Sylfaen" w:hAnsi="Sylfaen"/>
          <w:iCs/>
          <w:lang w:val="ka-GE"/>
        </w:rPr>
        <w:t>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3E21A9" w:rsidP="00CF0F65">
      <w:pPr>
        <w:ind w:left="720"/>
        <w:rPr>
          <w:rFonts w:ascii="Sylfaen" w:hAnsi="Sylfaen" w:cs="Sylfaen"/>
          <w:b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„საქართველოს ჯანდაცვის ჯგუფში“ შემავალი კომპანიები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ენ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ან შეცვალო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თავი</w:t>
      </w:r>
      <w:r>
        <w:rPr>
          <w:rFonts w:ascii="Sylfaen" w:hAnsi="Sylfaen"/>
          <w:iCs/>
          <w:lang w:val="ka-GE"/>
        </w:rPr>
        <w:t>ანთი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>გასაწევ 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>, რის შესახებაც წინასწარ  წერილობით ეცნობება</w:t>
      </w:r>
      <w:r>
        <w:rPr>
          <w:rFonts w:ascii="Sylfaen" w:hAnsi="Sylfaen"/>
          <w:iCs/>
          <w:lang w:val="ka-GE"/>
        </w:rPr>
        <w:t>თ</w:t>
      </w:r>
      <w:r w:rsidR="008B4CA4">
        <w:rPr>
          <w:rFonts w:ascii="Sylfaen" w:hAnsi="Sylfaen"/>
          <w:iCs/>
          <w:lang w:val="ka-GE"/>
        </w:rPr>
        <w:t xml:space="preserve"> შერჩეულ პრეტენდენტ</w:t>
      </w:r>
      <w:r>
        <w:rPr>
          <w:rFonts w:ascii="Sylfaen" w:hAnsi="Sylfaen"/>
          <w:iCs/>
          <w:lang w:val="ka-GE"/>
        </w:rPr>
        <w:t>/ებ/</w:t>
      </w:r>
      <w:r w:rsidR="008B4CA4">
        <w:rPr>
          <w:rFonts w:ascii="Sylfaen" w:hAnsi="Sylfaen"/>
          <w:iCs/>
          <w:lang w:val="ka-GE"/>
        </w:rPr>
        <w:t xml:space="preserve">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30339E">
        <w:rPr>
          <w:rFonts w:ascii="Sylfaen" w:hAnsi="Sylfaen" w:cs="Sylfaen"/>
          <w:lang w:val="ka-GE"/>
        </w:rPr>
        <w:t>სამ</w:t>
      </w:r>
      <w:r>
        <w:rPr>
          <w:rFonts w:ascii="Sylfaen" w:hAnsi="Sylfaen" w:cs="Sylfaen"/>
          <w:lang w:val="ka-GE"/>
        </w:rPr>
        <w:t xml:space="preserve"> ლოტად</w:t>
      </w:r>
      <w:r w:rsidR="00B46FE9">
        <w:rPr>
          <w:rFonts w:ascii="Sylfaen" w:hAnsi="Sylfaen" w:cs="Sylfaen"/>
          <w:lang w:val="ka-GE"/>
        </w:rPr>
        <w:t>, პრეტენდენტებს შეუძლიათ მონაწილეობა მიიღონ, როგორც ერთ ისე რამოდენიმე ლოტში ერთდროულად</w:t>
      </w:r>
      <w:r>
        <w:rPr>
          <w:rFonts w:ascii="Sylfaen" w:hAnsi="Sylfaen" w:cs="Sylfaen"/>
          <w:lang w:val="ka-GE"/>
        </w:rPr>
        <w:t>:</w:t>
      </w:r>
    </w:p>
    <w:p w:rsidR="00673142" w:rsidRDefault="00673142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ლოტი </w:t>
      </w:r>
      <w:r w:rsidR="0030339E">
        <w:rPr>
          <w:rFonts w:ascii="Sylfaen" w:hAnsi="Sylfaen" w:cs="Sylfaen"/>
          <w:lang w:val="ka-GE"/>
        </w:rPr>
        <w:t>1</w:t>
      </w:r>
      <w:r w:rsidR="00AE5905">
        <w:rPr>
          <w:rFonts w:ascii="Sylfaen" w:hAnsi="Sylfaen" w:cs="Sylfaen"/>
          <w:lang w:val="ka-GE"/>
        </w:rPr>
        <w:t xml:space="preserve">: </w:t>
      </w:r>
      <w:r w:rsidR="003E21A9" w:rsidRPr="003E21A9">
        <w:rPr>
          <w:rFonts w:ascii="Sylfaen" w:hAnsi="Sylfaen" w:cs="Sylfaen"/>
          <w:lang w:val="ka-GE"/>
        </w:rPr>
        <w:t>ADSL, ოპტიკური ინტერნეტის და</w:t>
      </w:r>
      <w:r w:rsidR="00EE4436">
        <w:rPr>
          <w:rFonts w:ascii="Sylfaen" w:hAnsi="Sylfaen" w:cs="Sylfaen"/>
          <w:lang w:val="ka-GE"/>
        </w:rPr>
        <w:t xml:space="preserve"> ინტერნეტ ტელევიზიის მომსახურების შესყიდვა</w:t>
      </w:r>
      <w:r w:rsidR="003E21A9">
        <w:rPr>
          <w:rFonts w:ascii="Sylfaen" w:hAnsi="Sylfaen" w:cs="Sylfaen"/>
          <w:lang w:val="ka-GE"/>
        </w:rPr>
        <w:t>;</w:t>
      </w:r>
    </w:p>
    <w:p w:rsidR="003E21A9" w:rsidRDefault="00EE4436" w:rsidP="00EE4436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ლოტი </w:t>
      </w:r>
      <w:r w:rsidR="0030339E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: </w:t>
      </w:r>
      <w:r w:rsidRPr="00EE4436">
        <w:rPr>
          <w:rFonts w:ascii="Sylfaen" w:hAnsi="Sylfaen" w:cs="Sylfaen"/>
          <w:lang w:val="ka-GE"/>
        </w:rPr>
        <w:t xml:space="preserve">GSM მოდემის </w:t>
      </w:r>
      <w:r>
        <w:rPr>
          <w:rFonts w:ascii="Sylfaen" w:hAnsi="Sylfaen" w:cs="Sylfaen"/>
          <w:lang w:val="en-US"/>
        </w:rPr>
        <w:t>(</w:t>
      </w:r>
      <w:r w:rsidRPr="00EE4436">
        <w:rPr>
          <w:rFonts w:ascii="Sylfaen" w:hAnsi="Sylfaen" w:cs="Sylfaen"/>
          <w:lang w:val="ka-GE"/>
        </w:rPr>
        <w:t>4G/3G/2G</w:t>
      </w:r>
      <w:r>
        <w:rPr>
          <w:rFonts w:ascii="Sylfaen" w:hAnsi="Sylfaen" w:cs="Sylfaen"/>
          <w:lang w:val="en-US"/>
        </w:rPr>
        <w:t>)</w:t>
      </w:r>
      <w:r w:rsidRPr="00EE4436">
        <w:rPr>
          <w:rFonts w:ascii="Sylfaen" w:hAnsi="Sylfaen" w:cs="Sylfaen"/>
          <w:lang w:val="ka-GE"/>
        </w:rPr>
        <w:t xml:space="preserve"> ინტერნეტ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მომსახურების შესყიდვა;</w:t>
      </w:r>
    </w:p>
    <w:p w:rsidR="00EE4436" w:rsidRDefault="00EE4436" w:rsidP="00EE4436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ლოტი </w:t>
      </w:r>
      <w:r w:rsidR="0030339E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>: რადიო ინტერნეტის მომსახურების შესყიდვა;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Default="008418C5" w:rsidP="00EE4436">
      <w:pPr>
        <w:pStyle w:val="ListParagraph"/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="00EE4436"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EE4436">
        <w:rPr>
          <w:rFonts w:ascii="Sylfaen" w:hAnsi="Sylfaen" w:cs="Sylfaen"/>
          <w:lang w:val="ka-GE"/>
        </w:rPr>
        <w:t xml:space="preserve"> შემავალ კომპანიებს </w:t>
      </w:r>
      <w:r w:rsidR="00C66F4D" w:rsidRPr="00B07F2B">
        <w:rPr>
          <w:rFonts w:ascii="Sylfaen" w:hAnsi="Sylfaen" w:cs="Sylfaen"/>
          <w:lang w:val="ka-GE"/>
        </w:rPr>
        <w:t xml:space="preserve">ეგზავნება  </w:t>
      </w:r>
      <w:r w:rsidR="006F0C0C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</w:p>
    <w:p w:rsidR="00383C32" w:rsidRDefault="00383C32" w:rsidP="00383C32">
      <w:pPr>
        <w:pStyle w:val="ListParagraph"/>
        <w:ind w:left="2340"/>
        <w:rPr>
          <w:rFonts w:ascii="Sylfaen" w:hAnsi="Sylfaen" w:cs="Sylfaen"/>
          <w:lang w:val="ka-GE"/>
        </w:rPr>
      </w:pPr>
    </w:p>
    <w:p w:rsidR="00DE15EC" w:rsidRDefault="005002B3" w:rsidP="00383C32">
      <w:pPr>
        <w:spacing w:line="168" w:lineRule="auto"/>
        <w:ind w:left="1627" w:hanging="547"/>
        <w:jc w:val="center"/>
        <w:rPr>
          <w:rFonts w:ascii="Sylfaen" w:hAnsi="Sylfaen" w:cs="Sylfaen"/>
          <w:sz w:val="24"/>
          <w:szCs w:val="24"/>
          <w:lang w:val="ka-GE"/>
        </w:rPr>
      </w:pPr>
      <w:hyperlink r:id="rId8" w:history="1">
        <w:r w:rsidR="00383C32" w:rsidRPr="00E00093">
          <w:rPr>
            <w:rStyle w:val="Hyperlink"/>
            <w:rFonts w:ascii="Sylfaen" w:hAnsi="Sylfaen" w:cs="Sylfaen"/>
            <w:sz w:val="24"/>
            <w:szCs w:val="24"/>
            <w:lang w:val="ka-GE"/>
          </w:rPr>
          <w:t>tenders@evex.ge</w:t>
        </w:r>
      </w:hyperlink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Pr="00B07F2B" w:rsidRDefault="00C66F4D" w:rsidP="00C66F4D">
      <w:pPr>
        <w:spacing w:line="168" w:lineRule="auto"/>
        <w:ind w:left="1627" w:hanging="547"/>
        <w:rPr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383C32" w:rsidRDefault="00CB096F" w:rsidP="00CB096F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</w:t>
      </w:r>
      <w:r w:rsidR="00673142">
        <w:rPr>
          <w:rFonts w:ascii="Sylfaen" w:hAnsi="Sylfaen" w:cs="Sylfaen"/>
          <w:lang w:val="ka-GE"/>
        </w:rPr>
        <w:t>მოგვმართოთ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 </w:t>
      </w:r>
      <w:hyperlink r:id="rId9" w:history="1">
        <w:r w:rsidR="00383C32" w:rsidRPr="00383C32">
          <w:rPr>
            <w:rStyle w:val="Hyperlink"/>
            <w:rFonts w:ascii="Tahoma" w:hAnsi="Tahoma"/>
            <w:lang w:val="ka-GE"/>
          </w:rPr>
          <w:t>tenders@evex.ge</w:t>
        </w:r>
      </w:hyperlink>
      <w:r w:rsidR="00383C32" w:rsidRPr="00383C32">
        <w:rPr>
          <w:lang w:val="ka-GE"/>
        </w:rPr>
        <w:t xml:space="preserve"> </w:t>
      </w:r>
      <w:r w:rsidR="00383C32">
        <w:rPr>
          <w:lang w:val="en-US"/>
        </w:rPr>
        <w:t>.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9E467C">
        <w:rPr>
          <w:rFonts w:ascii="Sylfaen" w:hAnsi="Sylfaen" w:cs="Sylfaen"/>
          <w:lang w:val="en-US"/>
        </w:rPr>
        <w:t xml:space="preserve"> </w:t>
      </w:r>
      <w:r w:rsidR="00EE4436"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EE4436">
        <w:rPr>
          <w:rFonts w:ascii="Sylfaen" w:hAnsi="Sylfaen" w:cs="Sylfaen"/>
          <w:lang w:val="ka-GE"/>
        </w:rPr>
        <w:t xml:space="preserve"> შემო</w:t>
      </w:r>
      <w:r w:rsidR="00383C32">
        <w:rPr>
          <w:rFonts w:ascii="Sylfaen" w:hAnsi="Sylfaen" w:cs="Sylfaen"/>
          <w:lang w:val="ka-GE"/>
        </w:rPr>
        <w:t>მ</w:t>
      </w:r>
      <w:r w:rsidR="00EE4436">
        <w:rPr>
          <w:rFonts w:ascii="Sylfaen" w:hAnsi="Sylfaen" w:cs="Sylfaen"/>
          <w:lang w:val="ka-GE"/>
        </w:rPr>
        <w:t>ავალი კომპანიების ინტერნეტ კომუნიკაციებით მომსახურებით უზრუნველყოფაზე,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697FA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შემავალი კომპანიები </w:t>
      </w:r>
      <w:r w:rsidRPr="00EE4436">
        <w:rPr>
          <w:rFonts w:ascii="Sylfaen" w:hAnsi="Sylfaen" w:cs="Sylfaen"/>
          <w:lang w:val="ka-GE"/>
        </w:rPr>
        <w:t xml:space="preserve">უფლებამოსილი არიან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CF0F65" w:rsidRPr="00E358AC" w:rsidRDefault="00CF0F65" w:rsidP="00CF0F65">
      <w:pPr>
        <w:rPr>
          <w:rFonts w:ascii="Sylfaen" w:hAnsi="Sylfaen" w:cs="Sylfaen"/>
          <w:lang w:val="ka-GE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>სს „საქართველოს ჯანდაცვის ჯგუფში“ შემავალი კომპანიები</w:t>
      </w:r>
      <w:r w:rsidR="00644667">
        <w:rPr>
          <w:rFonts w:ascii="Sylfaen" w:hAnsi="Sylfaen" w:cs="Sylfaen"/>
          <w:lang w:val="ka-GE"/>
        </w:rPr>
        <w:t xml:space="preserve">ს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644667" w:rsidRPr="00383C32" w:rsidRDefault="00644667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დამატებითი ინფორმაციის მოთხოვნის ან კითხვების არსებობის შემთხვევაში გთხოვთ მოგვწეროთ ელექტრონული ფოსტის მისამართზე </w:t>
      </w:r>
      <w:hyperlink r:id="rId10" w:history="1">
        <w:r w:rsidR="00383C32" w:rsidRPr="00E00093">
          <w:rPr>
            <w:rStyle w:val="Hyperlink"/>
            <w:rFonts w:ascii="Sylfaen" w:hAnsi="Sylfaen" w:cs="Sylfaen"/>
            <w:b/>
            <w:lang w:val="en-US"/>
          </w:rPr>
          <w:t>tenders@evex.ge</w:t>
        </w:r>
      </w:hyperlink>
      <w:r w:rsidR="00383C32">
        <w:rPr>
          <w:rFonts w:ascii="Sylfaen" w:hAnsi="Sylfaen" w:cs="Sylfaen"/>
          <w:b/>
          <w:lang w:val="ka-GE"/>
        </w:rPr>
        <w:t xml:space="preserve"> ;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DE15EC">
        <w:rPr>
          <w:rFonts w:ascii="Sylfaen" w:hAnsi="Sylfaen" w:cs="Sylfaen"/>
          <w:b/>
          <w:lang w:val="ka-GE"/>
        </w:rPr>
        <w:t xml:space="preserve"> 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B3" w:rsidRDefault="005002B3">
      <w:r>
        <w:separator/>
      </w:r>
    </w:p>
  </w:endnote>
  <w:endnote w:type="continuationSeparator" w:id="0">
    <w:p w:rsidR="005002B3" w:rsidRDefault="0050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A03A37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A03A37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B3" w:rsidRDefault="005002B3">
      <w:r>
        <w:separator/>
      </w:r>
    </w:p>
  </w:footnote>
  <w:footnote w:type="continuationSeparator" w:id="0">
    <w:p w:rsidR="005002B3" w:rsidRDefault="0050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9B0622" w:rsidRPr="00681D13" w:rsidRDefault="009B0622" w:rsidP="0030339E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  <w:r w:rsidR="00681D13">
            <w:rPr>
              <w:rFonts w:ascii="Sylfaen" w:hAnsi="Sylfaen" w:cs="Sylfaen"/>
              <w:b/>
              <w:bCs/>
              <w:sz w:val="20"/>
              <w:lang w:val="ka-GE"/>
            </w:rPr>
            <w:t>ინტერნეტ კომუნიკაციების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292D"/>
    <w:rsid w:val="00146C61"/>
    <w:rsid w:val="00157074"/>
    <w:rsid w:val="0015731F"/>
    <w:rsid w:val="0015765B"/>
    <w:rsid w:val="00166156"/>
    <w:rsid w:val="00173ACB"/>
    <w:rsid w:val="00174B55"/>
    <w:rsid w:val="00183C22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D2E4D"/>
    <w:rsid w:val="003E13AA"/>
    <w:rsid w:val="003E21A9"/>
    <w:rsid w:val="003E68D3"/>
    <w:rsid w:val="003E77C4"/>
    <w:rsid w:val="003F058E"/>
    <w:rsid w:val="003F0C09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810"/>
    <w:rsid w:val="00481E0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2B3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3A37"/>
    <w:rsid w:val="00A06DEB"/>
    <w:rsid w:val="00A159C3"/>
    <w:rsid w:val="00A214E9"/>
    <w:rsid w:val="00A30AE0"/>
    <w:rsid w:val="00A647BC"/>
    <w:rsid w:val="00A71427"/>
    <w:rsid w:val="00A7393A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EE4436"/>
    <w:rsid w:val="00F02FEF"/>
    <w:rsid w:val="00F102DF"/>
    <w:rsid w:val="00F16828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evex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s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6345-ED4C-4C2B-8BE8-B5B08924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6152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David Amaglobeli (Aldagi)</cp:lastModifiedBy>
  <cp:revision>11</cp:revision>
  <cp:lastPrinted>2009-08-18T11:14:00Z</cp:lastPrinted>
  <dcterms:created xsi:type="dcterms:W3CDTF">2017-03-31T07:15:00Z</dcterms:created>
  <dcterms:modified xsi:type="dcterms:W3CDTF">2017-04-21T09:11:00Z</dcterms:modified>
</cp:coreProperties>
</file>